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/>
          <w:sz w:val="28"/>
          <w:szCs w:val="28"/>
        </w:rPr>
        <w:t xml:space="preserve">Парциальная программа дошкольного образования «Здравствуй, мир Белогорья» (образовательная область «Познавательное развитие») Л.В. Серых, Г.А. </w:t>
      </w:r>
      <w:proofErr w:type="spellStart"/>
      <w:r w:rsidRPr="00BC7582">
        <w:rPr>
          <w:rFonts w:ascii="Times New Roman" w:hAnsi="Times New Roman"/>
          <w:b/>
          <w:sz w:val="28"/>
          <w:szCs w:val="28"/>
        </w:rPr>
        <w:t>Репринцевой</w:t>
      </w:r>
      <w:proofErr w:type="spellEnd"/>
      <w:r w:rsidRPr="00BC7582">
        <w:rPr>
          <w:rFonts w:ascii="Times New Roman" w:hAnsi="Times New Roman"/>
          <w:sz w:val="28"/>
          <w:szCs w:val="28"/>
        </w:rPr>
        <w:t xml:space="preserve">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природе, социуме, предметах, искусстве, а также ценностного отношения ребенка к действительности и самому себе, соблюдения правил и норм поведения. Особенность парциальной программы «Здравствуй, мир Белогорья!» состоит в том, что познавательное развитие дошкольников происходит на основе социокультурных традиций Белгородской области. </w:t>
      </w:r>
      <w:r w:rsidRPr="00BC7582">
        <w:rPr>
          <w:rFonts w:ascii="Times New Roman" w:hAnsi="Times New Roman"/>
          <w:bCs/>
          <w:iCs/>
          <w:sz w:val="28"/>
          <w:szCs w:val="28"/>
        </w:rPr>
        <w:t>В структуре</w:t>
      </w:r>
      <w:r w:rsidRPr="00BC758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C7582">
        <w:rPr>
          <w:rFonts w:ascii="Times New Roman" w:hAnsi="Times New Roman"/>
          <w:sz w:val="28"/>
          <w:szCs w:val="28"/>
        </w:rPr>
        <w:t xml:space="preserve">парциальной программы в соответствии с ФГОС дошкольного образования выделено три раздела (целевой, содержательный, организационный). Определены задачи, содержание и ожидаемые результаты в реализации вариативной части образовательной области «Познавательное развитие». 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sz w:val="28"/>
          <w:szCs w:val="28"/>
        </w:rPr>
        <w:t>В содержательном разделе парциальной программы выделено 12 самостоятельных модулей: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 xml:space="preserve">Модуль 1. </w:t>
      </w:r>
      <w:r w:rsidRPr="00BC7582">
        <w:rPr>
          <w:rFonts w:ascii="Times New Roman" w:hAnsi="Times New Roman"/>
          <w:sz w:val="28"/>
          <w:szCs w:val="28"/>
        </w:rPr>
        <w:t>«Мой детский сад».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 xml:space="preserve">Модуль 2. </w:t>
      </w:r>
      <w:r w:rsidRPr="00BC7582">
        <w:rPr>
          <w:rFonts w:ascii="Times New Roman" w:hAnsi="Times New Roman"/>
          <w:sz w:val="28"/>
          <w:szCs w:val="28"/>
        </w:rPr>
        <w:t>«Моя семья – мои корни».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 xml:space="preserve">Модуль 3. </w:t>
      </w:r>
      <w:r w:rsidRPr="00BC7582">
        <w:rPr>
          <w:rFonts w:ascii="Times New Roman" w:hAnsi="Times New Roman"/>
          <w:sz w:val="28"/>
          <w:szCs w:val="28"/>
        </w:rPr>
        <w:t>«Я – белгородец».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 xml:space="preserve">Модуль 4. </w:t>
      </w:r>
      <w:r w:rsidRPr="00BC7582">
        <w:rPr>
          <w:rFonts w:ascii="Times New Roman" w:hAnsi="Times New Roman"/>
          <w:sz w:val="28"/>
          <w:szCs w:val="28"/>
        </w:rPr>
        <w:t>«Природа Белогорья».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 xml:space="preserve">Модуль 5. </w:t>
      </w:r>
      <w:r w:rsidRPr="00BC7582">
        <w:rPr>
          <w:rFonts w:ascii="Times New Roman" w:hAnsi="Times New Roman"/>
          <w:sz w:val="28"/>
          <w:szCs w:val="28"/>
        </w:rPr>
        <w:t>«Мир животных и растений Белогорья».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 xml:space="preserve">Модуль 6. </w:t>
      </w:r>
      <w:r w:rsidRPr="00BC7582">
        <w:rPr>
          <w:rFonts w:ascii="Times New Roman" w:hAnsi="Times New Roman"/>
          <w:sz w:val="28"/>
          <w:szCs w:val="28"/>
        </w:rPr>
        <w:t>«Мир профессий и труда Белогорья».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>Модуль 7. «</w:t>
      </w:r>
      <w:r w:rsidRPr="00BC7582">
        <w:rPr>
          <w:rFonts w:ascii="Times New Roman" w:hAnsi="Times New Roman"/>
          <w:sz w:val="28"/>
          <w:szCs w:val="28"/>
        </w:rPr>
        <w:t>Народные промыслы и ремесла Белогорья».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 xml:space="preserve">Модуль 8. </w:t>
      </w:r>
      <w:r w:rsidRPr="00BC7582">
        <w:rPr>
          <w:rFonts w:ascii="Times New Roman" w:hAnsi="Times New Roman"/>
          <w:sz w:val="28"/>
          <w:szCs w:val="28"/>
        </w:rPr>
        <w:t>«</w:t>
      </w:r>
      <w:proofErr w:type="spellStart"/>
      <w:r w:rsidRPr="00BC7582">
        <w:rPr>
          <w:rFonts w:ascii="Times New Roman" w:hAnsi="Times New Roman"/>
          <w:sz w:val="28"/>
          <w:szCs w:val="28"/>
        </w:rPr>
        <w:t>Белгородчина</w:t>
      </w:r>
      <w:proofErr w:type="spellEnd"/>
      <w:r w:rsidRPr="00BC7582">
        <w:rPr>
          <w:rFonts w:ascii="Times New Roman" w:hAnsi="Times New Roman"/>
          <w:sz w:val="28"/>
          <w:szCs w:val="28"/>
        </w:rPr>
        <w:t xml:space="preserve"> православная».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>Модуль 9. «</w:t>
      </w:r>
      <w:r w:rsidRPr="00BC7582">
        <w:rPr>
          <w:rFonts w:ascii="Times New Roman" w:hAnsi="Times New Roman"/>
          <w:sz w:val="28"/>
          <w:szCs w:val="28"/>
        </w:rPr>
        <w:t>Герои Белогорья».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>Модуль 10. «</w:t>
      </w:r>
      <w:r w:rsidRPr="00BC7582">
        <w:rPr>
          <w:rFonts w:ascii="Times New Roman" w:hAnsi="Times New Roman"/>
          <w:sz w:val="28"/>
          <w:szCs w:val="28"/>
        </w:rPr>
        <w:t>Деятели культуры и искусства Белогорья».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>Модуль 11. «</w:t>
      </w:r>
      <w:r w:rsidRPr="00BC7582">
        <w:rPr>
          <w:rFonts w:ascii="Times New Roman" w:hAnsi="Times New Roman"/>
          <w:sz w:val="28"/>
          <w:szCs w:val="28"/>
        </w:rPr>
        <w:t>Замечательные места Белогорья» (архитектура, производство, спортивные и культурные объекты, заповедники и зоопарки, природа, живые и неживые объекты).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bCs/>
          <w:i/>
          <w:iCs/>
          <w:sz w:val="28"/>
          <w:szCs w:val="28"/>
        </w:rPr>
        <w:t xml:space="preserve">Модуль. 12. </w:t>
      </w:r>
      <w:r w:rsidRPr="00BC7582">
        <w:rPr>
          <w:rFonts w:ascii="Times New Roman" w:hAnsi="Times New Roman"/>
          <w:sz w:val="28"/>
          <w:szCs w:val="28"/>
        </w:rPr>
        <w:t>«Медицина Белогорья».</w:t>
      </w:r>
    </w:p>
    <w:p w:rsidR="002177C7" w:rsidRPr="00BC7582" w:rsidRDefault="002177C7" w:rsidP="002177C7">
      <w:pPr>
        <w:pStyle w:val="a3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sz w:val="28"/>
          <w:szCs w:val="28"/>
        </w:rPr>
        <w:t xml:space="preserve">Представления о малой Родине являются содержательной основой для осуществления разнообразной детской деятельности, поэтому данное содержание может успешно интегрироваться практически со всеми образовательными областями. Интеграция краеведческого содержания с другими разделами состоит в следующем: </w:t>
      </w:r>
    </w:p>
    <w:p w:rsidR="002177C7" w:rsidRPr="00BC7582" w:rsidRDefault="002177C7" w:rsidP="002177C7">
      <w:pPr>
        <w:pStyle w:val="a3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sz w:val="28"/>
          <w:szCs w:val="28"/>
        </w:rPr>
        <w:t xml:space="preserve">участие детей в целевых прогулках, экскурсиях по улицам города обеспечивает необходимую двигательную активность и способствует сохранению и укреплению здоровья дошкольников; </w:t>
      </w:r>
    </w:p>
    <w:p w:rsidR="002177C7" w:rsidRPr="00BC7582" w:rsidRDefault="002177C7" w:rsidP="002177C7">
      <w:pPr>
        <w:pStyle w:val="a3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sz w:val="28"/>
          <w:szCs w:val="28"/>
        </w:rPr>
        <w:t>обсуждение с детьми правил безопасного поведения на улицах города;</w:t>
      </w:r>
    </w:p>
    <w:p w:rsidR="002177C7" w:rsidRPr="00BC7582" w:rsidRDefault="002177C7" w:rsidP="002177C7">
      <w:pPr>
        <w:pStyle w:val="a3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sz w:val="28"/>
          <w:szCs w:val="28"/>
        </w:rPr>
        <w:t xml:space="preserve"> участие в совместном с воспитателем труде на участке детского сада (посильная уборка участка после листопада, подкормка птиц); </w:t>
      </w:r>
    </w:p>
    <w:p w:rsidR="002177C7" w:rsidRPr="00BC7582" w:rsidRDefault="002177C7" w:rsidP="002177C7">
      <w:pPr>
        <w:pStyle w:val="a3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sz w:val="28"/>
          <w:szCs w:val="28"/>
        </w:rPr>
        <w:t xml:space="preserve">развитие эстетического восприятия и суждений в процессе чтения произведении художественной литературы о малой Родине, </w:t>
      </w:r>
      <w:r w:rsidRPr="00BC7582">
        <w:rPr>
          <w:rFonts w:ascii="Times New Roman" w:hAnsi="Times New Roman"/>
          <w:sz w:val="28"/>
          <w:szCs w:val="28"/>
        </w:rPr>
        <w:lastRenderedPageBreak/>
        <w:t xml:space="preserve">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Родины; </w:t>
      </w:r>
    </w:p>
    <w:p w:rsidR="002177C7" w:rsidRPr="00BC7582" w:rsidRDefault="002177C7" w:rsidP="002177C7">
      <w:pPr>
        <w:pStyle w:val="a3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sz w:val="28"/>
          <w:szCs w:val="28"/>
        </w:rPr>
        <w:t xml:space="preserve">рассматривание дидактических картинок, иллюстраций, отражающих отношение людей к малой Родине (высаживание деревьев и цветов, возложение цветов к мемориалам воинов, украшение поселка к праздникам и пр.); </w:t>
      </w:r>
    </w:p>
    <w:p w:rsidR="002177C7" w:rsidRPr="00BC7582" w:rsidRDefault="002177C7" w:rsidP="002177C7">
      <w:pPr>
        <w:pStyle w:val="a3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sz w:val="28"/>
          <w:szCs w:val="28"/>
        </w:rPr>
        <w:t>участие в проектной деятельности, продуктом которой являются альбомы о малой Родине, создание карт, составление маршрутов экскурсий и прогулок по городу;</w:t>
      </w:r>
    </w:p>
    <w:p w:rsidR="002177C7" w:rsidRPr="00BC7582" w:rsidRDefault="002177C7" w:rsidP="002177C7">
      <w:pPr>
        <w:pStyle w:val="a3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sz w:val="28"/>
          <w:szCs w:val="28"/>
        </w:rPr>
        <w:t>обсуждение и составление рассказов о профессиях родителей;</w:t>
      </w:r>
    </w:p>
    <w:p w:rsidR="002177C7" w:rsidRDefault="002177C7" w:rsidP="002177C7">
      <w:pPr>
        <w:pStyle w:val="a3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7582">
        <w:rPr>
          <w:rFonts w:ascii="Times New Roman" w:hAnsi="Times New Roman"/>
          <w:sz w:val="28"/>
          <w:szCs w:val="28"/>
        </w:rPr>
        <w:t>участие с родителями и воспитателями в социально-значимых событиях, происходящих в городе (чествование ветеранов, фотоотчеты, социальные акции, и др.).</w:t>
      </w:r>
    </w:p>
    <w:p w:rsidR="00711A8E" w:rsidRDefault="00711A8E" w:rsidP="00711A8E">
      <w:bookmarkStart w:id="0" w:name="_GoBack"/>
      <w:bookmarkEnd w:id="0"/>
    </w:p>
    <w:sectPr w:rsidR="0071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2EA"/>
    <w:multiLevelType w:val="hybridMultilevel"/>
    <w:tmpl w:val="8BC0B722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C9"/>
    <w:rsid w:val="00187815"/>
    <w:rsid w:val="002177C7"/>
    <w:rsid w:val="00711A8E"/>
    <w:rsid w:val="00D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D2C9"/>
  <w15:chartTrackingRefBased/>
  <w15:docId w15:val="{50B2B56C-239F-4924-A89F-9566FB48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77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177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2024-04-24T09:28:00Z</dcterms:created>
  <dcterms:modified xsi:type="dcterms:W3CDTF">2024-04-24T09:57:00Z</dcterms:modified>
</cp:coreProperties>
</file>